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曲靖师范学院《XXXXXXX》课程考核方式及学生成绩分析报告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一、考核方式与成绩评定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课程考核方式分为平时考核和期末考核。平时考核采用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XXX等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；期末考核为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（二）总成绩评定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总成绩=平时成绩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%+期末成绩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（三）平时成绩评定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考勤（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课堂表现（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小组合作（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分）: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n.……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二、命题与阅卷分析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（一）教考分离情况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（从推行教考分离及其成效、试题库构建等方面进行分析）</w:t>
      </w:r>
      <w:r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</w:rPr>
        <w:t>（</w:t>
      </w:r>
      <w:r>
        <w:rPr>
          <w:rFonts w:hint="default" w:ascii="Times New Roman" w:hAnsi="Times New Roman" w:eastAsia="仿宋_GB2312" w:cs="Times New Roman"/>
          <w:i/>
          <w:sz w:val="32"/>
          <w:szCs w:val="32"/>
          <w:u w:val="single"/>
        </w:rPr>
        <w:t>横线字段</w:t>
      </w:r>
      <w:r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</w:rPr>
        <w:t>撰写时请删除）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（二）试题重复情况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（从近3年试题重复率、AB卷试题重复率等方面进行分析）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（三）考核规范性分析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（从统一命题、统一标准、统一阅卷，以及评分过程的严谨性、规范性等方面进行分析）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、学生成绩分析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（一）基本情况</w:t>
      </w:r>
    </w:p>
    <w:p>
      <w:pPr>
        <w:spacing w:beforeAutospacing="0" w:afterAutospacing="0"/>
        <w:jc w:val="center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学期）</w:t>
      </w:r>
    </w:p>
    <w:tbl>
      <w:tblPr>
        <w:tblStyle w:val="2"/>
        <w:tblW w:w="83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3531"/>
        <w:gridCol w:w="1524"/>
        <w:gridCol w:w="17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3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任课教师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87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考试类别</w:t>
            </w:r>
          </w:p>
        </w:tc>
        <w:tc>
          <w:tcPr>
            <w:tcW w:w="3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笔试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口试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实际操作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考核对象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考核方式</w:t>
            </w:r>
          </w:p>
        </w:tc>
        <w:tc>
          <w:tcPr>
            <w:tcW w:w="683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开卷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闭卷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上机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综述论文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设计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其他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（二）命题方式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试题库、试卷库、集体命题、交叉命题、任课教师命题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（三）成绩分析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（完成下表内容，并根据下表对学生考试成绩进行分析）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tbl>
      <w:tblPr>
        <w:tblStyle w:val="2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878"/>
        <w:gridCol w:w="1219"/>
        <w:gridCol w:w="1055"/>
        <w:gridCol w:w="1030"/>
        <w:gridCol w:w="1041"/>
        <w:gridCol w:w="1194"/>
        <w:gridCol w:w="2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2712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平时成绩考核</w:t>
            </w:r>
          </w:p>
        </w:tc>
        <w:tc>
          <w:tcPr>
            <w:tcW w:w="654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考勤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作业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课堂讨论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小论文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期中考试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2712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总评成绩比例</w:t>
            </w:r>
          </w:p>
        </w:tc>
        <w:tc>
          <w:tcPr>
            <w:tcW w:w="654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理论考试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%；技能考试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%；综合考试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%；平时成绩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15" w:type="dxa"/>
            <w:vMerge w:val="restart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试卷面成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绩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分数段</w:t>
            </w:r>
          </w:p>
        </w:tc>
        <w:tc>
          <w:tcPr>
            <w:tcW w:w="55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1、卷面成绩分布情况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优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良</w:t>
            </w: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中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及格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不及格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最高分：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90分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以上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80-89</w:t>
            </w: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70-79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60-69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60分以下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最低分：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人数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平均分：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%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及格率：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615" w:type="dxa"/>
            <w:vMerge w:val="restart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课程总评成绩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分数段</w:t>
            </w:r>
          </w:p>
        </w:tc>
        <w:tc>
          <w:tcPr>
            <w:tcW w:w="55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2、总评成绩分布情况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优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良</w:t>
            </w: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中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及格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不及格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最高分：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90分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以上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80-89</w:t>
            </w: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70-79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60-69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45-59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最低分：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人数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平均分：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615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%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通过率：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（四）</w:t>
      </w:r>
      <w:r>
        <w:rPr>
          <w:rFonts w:hint="default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答卷存在的问题及原因分析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（包括高出错率题目原因分析、卷面突出问题及其他问题）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u w:val="none"/>
          <w:lang w:val="en-US" w:eastAsia="zh-CN"/>
        </w:rPr>
        <w:t>（五）试卷质量分析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（从试卷难度、区分度、信度和效度、学生成绩分布等方面进行分析）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/>
          <w:kern w:val="0"/>
          <w:sz w:val="32"/>
          <w:szCs w:val="32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109B6C03"/>
    <w:rsid w:val="0C6F5DE9"/>
    <w:rsid w:val="0F490B74"/>
    <w:rsid w:val="109B6C03"/>
    <w:rsid w:val="119045F3"/>
    <w:rsid w:val="18575DED"/>
    <w:rsid w:val="1A023DF9"/>
    <w:rsid w:val="26663961"/>
    <w:rsid w:val="28496430"/>
    <w:rsid w:val="29AB46EC"/>
    <w:rsid w:val="2BC410E9"/>
    <w:rsid w:val="2CFC0B7C"/>
    <w:rsid w:val="37D03331"/>
    <w:rsid w:val="3EC314F9"/>
    <w:rsid w:val="45491B5C"/>
    <w:rsid w:val="4C8845CA"/>
    <w:rsid w:val="4D304C6C"/>
    <w:rsid w:val="669E7FD2"/>
    <w:rsid w:val="693F4EA5"/>
    <w:rsid w:val="6A141F51"/>
    <w:rsid w:val="6D68758C"/>
    <w:rsid w:val="6FDE7692"/>
    <w:rsid w:val="765D7562"/>
    <w:rsid w:val="799E2DE4"/>
    <w:rsid w:val="7ED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664</Words>
  <Characters>723</Characters>
  <Lines>0</Lines>
  <Paragraphs>0</Paragraphs>
  <TotalTime>1</TotalTime>
  <ScaleCrop>false</ScaleCrop>
  <LinksUpToDate>false</LinksUpToDate>
  <CharactersWithSpaces>731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2022-10-10T00:47:00Z</dcterms:created>
  <dc:creator>hp</dc:creator>
  <cp:lastModifiedBy>hp</cp:lastModifiedBy>
  <dcterms:modified xsi:type="dcterms:W3CDTF">2022-10-13T08:04:33Z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25C9B650ECCE426FAC5C7225EFFC3154</vt:lpwstr>
  </property>
</Properties>
</file>